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46DD3" w14:textId="77777777" w:rsidR="0041782D" w:rsidRPr="003C5AB1" w:rsidRDefault="0041782D" w:rsidP="0041782D">
      <w:pPr>
        <w:spacing w:after="0" w:line="276" w:lineRule="auto"/>
        <w:jc w:val="right"/>
        <w:rPr>
          <w:rFonts w:ascii="Open Sans Light" w:eastAsia="Times New Roman" w:hAnsi="Open Sans Light" w:cs="Open Sans Light"/>
          <w:bCs/>
          <w:lang w:eastAsia="pl-PL"/>
        </w:rPr>
      </w:pPr>
      <w:r w:rsidRPr="003C5AB1">
        <w:rPr>
          <w:rFonts w:ascii="Open Sans Light" w:eastAsia="Times New Roman" w:hAnsi="Open Sans Light" w:cs="Open Sans Light"/>
          <w:bCs/>
          <w:lang w:eastAsia="pl-PL"/>
        </w:rPr>
        <w:t>Załącznik 9 do Regulaminu pracy KOP</w:t>
      </w:r>
    </w:p>
    <w:p w14:paraId="43EBE4EC" w14:textId="11C81EE4" w:rsidR="00EB2E7C" w:rsidRPr="005C4B01" w:rsidRDefault="00C413CC" w:rsidP="005C4B01">
      <w:pPr>
        <w:pStyle w:val="Nagwek1"/>
        <w:rPr>
          <w:rFonts w:ascii="Open Sans Light" w:eastAsia="Times New Roman" w:hAnsi="Open Sans Light" w:cs="Open Sans Light"/>
          <w:b/>
          <w:bCs/>
          <w:color w:val="000000" w:themeColor="text1"/>
          <w:sz w:val="22"/>
          <w:szCs w:val="22"/>
          <w:lang w:eastAsia="pl-PL"/>
        </w:rPr>
      </w:pPr>
      <w:r w:rsidRPr="005C4B01">
        <w:rPr>
          <w:rFonts w:ascii="Open Sans Light" w:eastAsia="Times New Roman" w:hAnsi="Open Sans Light" w:cs="Open Sans Light"/>
          <w:b/>
          <w:bCs/>
          <w:color w:val="000000" w:themeColor="text1"/>
          <w:sz w:val="22"/>
          <w:szCs w:val="22"/>
          <w:lang w:eastAsia="pl-PL"/>
        </w:rPr>
        <w:t>Oświadczenie o braku okoliczności powodujących wyłączenie w</w:t>
      </w:r>
      <w:r w:rsidR="00FC4A10" w:rsidRPr="005C4B01">
        <w:rPr>
          <w:rFonts w:ascii="Open Sans Light" w:eastAsia="Times New Roman" w:hAnsi="Open Sans Light" w:cs="Open Sans Light"/>
          <w:b/>
          <w:bCs/>
          <w:color w:val="000000" w:themeColor="text1"/>
          <w:sz w:val="22"/>
          <w:szCs w:val="22"/>
          <w:lang w:eastAsia="pl-PL"/>
        </w:rPr>
        <w:t> </w:t>
      </w:r>
      <w:r w:rsidRPr="005C4B01">
        <w:rPr>
          <w:rFonts w:ascii="Open Sans Light" w:eastAsia="Times New Roman" w:hAnsi="Open Sans Light" w:cs="Open Sans Light"/>
          <w:b/>
          <w:bCs/>
          <w:color w:val="000000" w:themeColor="text1"/>
          <w:sz w:val="22"/>
          <w:szCs w:val="22"/>
          <w:lang w:eastAsia="pl-PL"/>
        </w:rPr>
        <w:t>procedurze</w:t>
      </w:r>
      <w:r w:rsidR="00FC4A10" w:rsidRPr="005C4B01">
        <w:rPr>
          <w:rFonts w:ascii="Open Sans Light" w:eastAsia="Times New Roman" w:hAnsi="Open Sans Light" w:cs="Open Sans Light"/>
          <w:b/>
          <w:bCs/>
          <w:color w:val="000000" w:themeColor="text1"/>
          <w:sz w:val="22"/>
          <w:szCs w:val="22"/>
          <w:lang w:eastAsia="pl-PL"/>
        </w:rPr>
        <w:t> </w:t>
      </w:r>
      <w:r w:rsidRPr="005C4B01">
        <w:rPr>
          <w:rFonts w:ascii="Open Sans Light" w:eastAsia="Times New Roman" w:hAnsi="Open Sans Light" w:cs="Open Sans Light"/>
          <w:b/>
          <w:bCs/>
          <w:color w:val="000000" w:themeColor="text1"/>
          <w:sz w:val="22"/>
          <w:szCs w:val="22"/>
          <w:lang w:eastAsia="pl-PL"/>
        </w:rPr>
        <w:t>odwoławczej</w:t>
      </w:r>
    </w:p>
    <w:p w14:paraId="72C44EA3" w14:textId="5B5B75B8" w:rsidR="00EE6BE5" w:rsidRPr="003C5AB1" w:rsidRDefault="00C413CC" w:rsidP="003C5AB1">
      <w:pPr>
        <w:spacing w:before="240" w:after="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Ja, niżej podpisan</w:t>
      </w:r>
      <w:r w:rsidR="00FC4A10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a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/</w:t>
      </w:r>
      <w:r w:rsidR="0093148D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-</w:t>
      </w:r>
      <w:r w:rsidR="00FC4A10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y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……………………………………</w:t>
      </w:r>
      <w:r w:rsidR="00D84969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…</w:t>
      </w:r>
      <w:r w:rsidR="004F6D34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…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……………………………………….., jako</w:t>
      </w:r>
      <w:r w:rsidR="00FC4A10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 </w:t>
      </w:r>
      <w:r w:rsidR="008147D0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osoba biorąca udział </w:t>
      </w:r>
      <w:r w:rsidR="00722498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procedurze odwoławczej, o której mowa w rozdz. 16 ustawy wdrożeniowe</w:t>
      </w:r>
      <w:r w:rsidR="00FC4A10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j</w:t>
      </w:r>
      <w:r w:rsidR="00D84D50" w:rsidRPr="003C5AB1">
        <w:rPr>
          <w:rStyle w:val="Odwoanieprzypisukocowego"/>
          <w:rFonts w:ascii="Open Sans Light" w:eastAsia="Times New Roman" w:hAnsi="Open Sans Light" w:cs="Open Sans Light"/>
          <w:sz w:val="20"/>
          <w:szCs w:val="20"/>
          <w:lang w:eastAsia="pl-PL"/>
        </w:rPr>
        <w:endnoteReference w:id="1"/>
      </w:r>
      <w:r w:rsidR="00722498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tj. w czynnościach </w:t>
      </w:r>
      <w:r w:rsidR="003F70A9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w ramach</w:t>
      </w:r>
      <w:r w:rsidR="00EE6BE5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:</w:t>
      </w:r>
      <w:r w:rsidR="00722498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</w:p>
    <w:p w14:paraId="00EDC9ED" w14:textId="45DB31DD" w:rsidR="00EE6BE5" w:rsidRPr="003C5AB1" w:rsidRDefault="008147D0" w:rsidP="0093148D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rozpatrywani</w:t>
      </w:r>
      <w:r w:rsidR="003F70A9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a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protest</w:t>
      </w:r>
      <w:r w:rsidR="003F70A9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ów</w:t>
      </w:r>
      <w:r w:rsidR="00D84D50" w:rsidRPr="003C5AB1">
        <w:rPr>
          <w:rStyle w:val="Odwoanieprzypisukocowego"/>
          <w:rFonts w:ascii="Open Sans Light" w:eastAsia="Times New Roman" w:hAnsi="Open Sans Light" w:cs="Open Sans Light"/>
          <w:sz w:val="20"/>
          <w:szCs w:val="20"/>
          <w:lang w:eastAsia="pl-PL"/>
        </w:rPr>
        <w:endnoteReference w:id="2"/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</w:t>
      </w:r>
    </w:p>
    <w:p w14:paraId="3197F5BE" w14:textId="691C98C8" w:rsidR="00EE6BE5" w:rsidRPr="003C5AB1" w:rsidRDefault="008147D0" w:rsidP="0093148D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weryfikacji, o której mowa w art. 67 ust. 2 ustawy</w:t>
      </w:r>
      <w:r w:rsidR="00A97E15" w:rsidRPr="003C5AB1">
        <w:rPr>
          <w:rFonts w:ascii="Open Sans Light" w:eastAsia="Times New Roman" w:hAnsi="Open Sans Light" w:cs="Open Sans Light"/>
          <w:sz w:val="20"/>
          <w:szCs w:val="20"/>
          <w:vertAlign w:val="superscript"/>
          <w:lang w:eastAsia="pl-PL"/>
        </w:rPr>
        <w:t>2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</w:t>
      </w:r>
    </w:p>
    <w:p w14:paraId="791A45CD" w14:textId="091E2DDD" w:rsidR="004B731F" w:rsidRPr="003C5AB1" w:rsidRDefault="008147D0" w:rsidP="0093148D">
      <w:pPr>
        <w:pStyle w:val="Akapitzlist"/>
        <w:numPr>
          <w:ilvl w:val="0"/>
          <w:numId w:val="3"/>
        </w:numPr>
        <w:spacing w:after="0" w:line="276" w:lineRule="auto"/>
        <w:ind w:left="1134" w:hanging="357"/>
        <w:contextualSpacing w:val="0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ponownej ocen</w:t>
      </w:r>
      <w:r w:rsidR="00EE6BE5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y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, o której mowa w art. 69 ust. 3 ustawy</w:t>
      </w:r>
      <w:r w:rsidR="00A97E15" w:rsidRPr="003C5AB1">
        <w:rPr>
          <w:rFonts w:ascii="Open Sans Light" w:eastAsia="Times New Roman" w:hAnsi="Open Sans Light" w:cs="Open Sans Light"/>
          <w:sz w:val="20"/>
          <w:szCs w:val="20"/>
          <w:vertAlign w:val="superscript"/>
          <w:lang w:eastAsia="pl-PL"/>
        </w:rPr>
        <w:t>2</w:t>
      </w:r>
      <w:r w:rsidR="004B731F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5941DCE5" w14:textId="77777777" w:rsidR="0093148D" w:rsidRPr="003C5AB1" w:rsidRDefault="0093148D" w:rsidP="0093148D">
      <w:pPr>
        <w:spacing w:after="0" w:line="276" w:lineRule="auto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35D49CC" w14:textId="22B8392F" w:rsidR="00C413CC" w:rsidRPr="003C5AB1" w:rsidRDefault="00C413CC" w:rsidP="0093148D">
      <w:pPr>
        <w:pStyle w:val="Akapitzlist"/>
        <w:numPr>
          <w:ilvl w:val="0"/>
          <w:numId w:val="12"/>
        </w:numPr>
        <w:spacing w:after="240" w:line="276" w:lineRule="auto"/>
        <w:ind w:left="284" w:hanging="284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oświadczam, że</w:t>
      </w:r>
      <w:r w:rsidR="00C55A46" w:rsidRPr="003C5AB1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 nie zachodzi wobec mnie</w:t>
      </w:r>
      <w:r w:rsidR="00956B4D" w:rsidRPr="003C5AB1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 żadna z okoliczności powodujących wyłączenie mnie z</w:t>
      </w:r>
      <w:r w:rsidR="00D9196F" w:rsidRPr="003C5AB1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 </w:t>
      </w:r>
      <w:r w:rsidR="00956B4D" w:rsidRPr="003C5AB1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udziału w procedurze odwoławczej, ustalonych zgodnie</w:t>
      </w:r>
      <w:r w:rsidRPr="003C5AB1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:</w:t>
      </w:r>
    </w:p>
    <w:p w14:paraId="3CE5016F" w14:textId="68F7730C" w:rsidR="00C413CC" w:rsidRPr="003C5AB1" w:rsidRDefault="00E3228D" w:rsidP="00D84969">
      <w:pPr>
        <w:numPr>
          <w:ilvl w:val="0"/>
          <w:numId w:val="2"/>
        </w:numPr>
        <w:spacing w:after="240" w:line="276" w:lineRule="auto"/>
        <w:rPr>
          <w:rFonts w:ascii="Open Sans Light" w:hAnsi="Open Sans Light" w:cs="Open Sans Light"/>
          <w:sz w:val="20"/>
          <w:szCs w:val="20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z </w:t>
      </w:r>
      <w:r w:rsidR="00C413C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art. 71 i </w:t>
      </w:r>
      <w:r w:rsidR="00B963E9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art. </w:t>
      </w:r>
      <w:r w:rsidR="00C413C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72 ust. 1</w:t>
      </w:r>
      <w:r w:rsidR="00B963E9" w:rsidRPr="003C5AB1">
        <w:rPr>
          <w:rStyle w:val="Odwoanieprzypisukocowego"/>
          <w:rFonts w:ascii="Open Sans Light" w:eastAsia="Times New Roman" w:hAnsi="Open Sans Light" w:cs="Open Sans Light"/>
          <w:sz w:val="20"/>
          <w:szCs w:val="20"/>
          <w:lang w:eastAsia="pl-PL"/>
        </w:rPr>
        <w:endnoteReference w:id="3"/>
      </w:r>
      <w:r w:rsidR="00C413C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ustawy</w:t>
      </w:r>
      <w:r w:rsidR="0021460D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wdrożeniowej</w:t>
      </w:r>
      <w:r w:rsidR="004B731F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</w:t>
      </w:r>
      <w:r w:rsidR="00C413CC" w:rsidRPr="003C5A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tj</w:t>
      </w:r>
      <w:r w:rsidR="004E417D" w:rsidRPr="003C5A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.</w:t>
      </w:r>
      <w:r w:rsidR="00C413C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:</w:t>
      </w:r>
    </w:p>
    <w:p w14:paraId="3874CF80" w14:textId="457C2EE6" w:rsidR="00C413CC" w:rsidRPr="003C5AB1" w:rsidRDefault="00C413CC" w:rsidP="0093148D">
      <w:pPr>
        <w:numPr>
          <w:ilvl w:val="0"/>
          <w:numId w:val="4"/>
        </w:numPr>
        <w:spacing w:after="0" w:line="276" w:lineRule="auto"/>
        <w:ind w:left="1276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nie był</w:t>
      </w:r>
      <w:r w:rsidR="002D0643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a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m</w:t>
      </w:r>
      <w:r w:rsidR="0093148D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/-</w:t>
      </w:r>
      <w:r w:rsidR="002D0643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e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m</w:t>
      </w:r>
      <w:r w:rsidRPr="003C5A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 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zaangażowana</w:t>
      </w:r>
      <w:r w:rsidR="004F3B1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/</w:t>
      </w:r>
      <w:r w:rsidR="0093148D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-</w:t>
      </w:r>
      <w:r w:rsidR="004F3B1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y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w przygotowanie projektu, którego dotyczy protest</w:t>
      </w:r>
      <w:r w:rsidR="002D0643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lub</w:t>
      </w:r>
      <w:r w:rsidR="004E417D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 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w jego ocenę</w:t>
      </w:r>
      <w:r w:rsidR="004F3B1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7449229C" w14:textId="1B96B6AF" w:rsidR="00C413CC" w:rsidRPr="003C5AB1" w:rsidRDefault="004E417D" w:rsidP="0093148D">
      <w:pPr>
        <w:numPr>
          <w:ilvl w:val="0"/>
          <w:numId w:val="4"/>
        </w:numPr>
        <w:spacing w:after="0" w:line="276" w:lineRule="auto"/>
        <w:ind w:left="1276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nie dotyczy mnie </w:t>
      </w:r>
      <w:r w:rsidR="00C55A46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żadna z </w:t>
      </w:r>
      <w:r w:rsidR="00C413C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przesłan</w:t>
      </w:r>
      <w:r w:rsidR="00C55A46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e</w:t>
      </w:r>
      <w:r w:rsidR="00C413C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k wymienion</w:t>
      </w:r>
      <w:r w:rsidR="00C55A46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ych</w:t>
      </w:r>
      <w:r w:rsidR="00C413C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EB2E7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w art. 24 § 1-3 </w:t>
      </w:r>
      <w:r w:rsidR="0082128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k</w:t>
      </w:r>
      <w:r w:rsidR="00EB2E7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pa</w:t>
      </w:r>
      <w:r w:rsidR="00D84D50" w:rsidRPr="003C5AB1">
        <w:rPr>
          <w:rStyle w:val="Odwoanieprzypisukocowego"/>
          <w:rFonts w:ascii="Open Sans Light" w:eastAsia="Times New Roman" w:hAnsi="Open Sans Light" w:cs="Open Sans Light"/>
          <w:sz w:val="20"/>
          <w:szCs w:val="20"/>
          <w:lang w:eastAsia="pl-PL"/>
        </w:rPr>
        <w:endnoteReference w:id="4"/>
      </w:r>
      <w:r w:rsidR="004F3B1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7FEB183C" w14:textId="77777777" w:rsidR="0093148D" w:rsidRPr="003C5AB1" w:rsidRDefault="0093148D" w:rsidP="0093148D">
      <w:pPr>
        <w:spacing w:after="0" w:line="276" w:lineRule="auto"/>
        <w:ind w:left="1276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34C1B4F5" w14:textId="07033233" w:rsidR="00C413CC" w:rsidRPr="003C5AB1" w:rsidRDefault="00C55A46" w:rsidP="00D84969">
      <w:pPr>
        <w:numPr>
          <w:ilvl w:val="0"/>
          <w:numId w:val="2"/>
        </w:numPr>
        <w:spacing w:after="24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E3228D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z 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art. 61</w:t>
      </w:r>
      <w:r w:rsidR="0067321B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EB2E7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ust. 3 </w:t>
      </w:r>
      <w:r w:rsidR="0082128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r</w:t>
      </w:r>
      <w:r w:rsidR="00EB2E7C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ozporządzenia </w:t>
      </w:r>
      <w:r w:rsidR="003E7951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w sprawie zasad finansowych mających zastosowanie do budżetu ogólnego Unii</w:t>
      </w:r>
      <w:r w:rsidR="00D84D50" w:rsidRPr="003C5AB1">
        <w:rPr>
          <w:rStyle w:val="Odwoanieprzypisukocowego"/>
          <w:rFonts w:ascii="Open Sans Light" w:eastAsia="Times New Roman" w:hAnsi="Open Sans Light" w:cs="Open Sans Light"/>
          <w:sz w:val="20"/>
          <w:szCs w:val="20"/>
          <w:lang w:eastAsia="pl-PL"/>
        </w:rPr>
        <w:endnoteReference w:id="5"/>
      </w:r>
      <w:r w:rsidR="00EF4796"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>.</w:t>
      </w:r>
    </w:p>
    <w:p w14:paraId="34E344E2" w14:textId="77777777" w:rsidR="0093148D" w:rsidRPr="003C5AB1" w:rsidRDefault="0093148D" w:rsidP="0093148D">
      <w:pPr>
        <w:pStyle w:val="Akapitzlist"/>
        <w:numPr>
          <w:ilvl w:val="0"/>
          <w:numId w:val="12"/>
        </w:numPr>
        <w:spacing w:after="0" w:line="276" w:lineRule="auto"/>
        <w:ind w:left="284" w:hanging="284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Oświadczam,</w:t>
      </w:r>
      <w:r w:rsidRPr="003C5AB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że, zobowiązuję się do:</w:t>
      </w:r>
    </w:p>
    <w:p w14:paraId="0DD66101" w14:textId="77777777" w:rsidR="0093148D" w:rsidRPr="003C5AB1" w:rsidRDefault="0093148D" w:rsidP="003C5AB1">
      <w:pPr>
        <w:numPr>
          <w:ilvl w:val="0"/>
          <w:numId w:val="11"/>
        </w:numPr>
        <w:spacing w:after="120" w:line="276" w:lineRule="auto"/>
        <w:ind w:left="426" w:hanging="284"/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wypełniania moich obowiązków w sposób uczciwy i sprawiedliwy, zgodnie z posiadaną wiedzą,</w:t>
      </w:r>
    </w:p>
    <w:p w14:paraId="7454211A" w14:textId="77777777" w:rsidR="0093148D" w:rsidRPr="003C5AB1" w:rsidRDefault="0093148D" w:rsidP="003C5AB1">
      <w:pPr>
        <w:numPr>
          <w:ilvl w:val="0"/>
          <w:numId w:val="11"/>
        </w:numPr>
        <w:spacing w:before="120" w:after="120" w:line="276" w:lineRule="auto"/>
        <w:ind w:left="426" w:hanging="284"/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5A86D60F" w14:textId="77777777" w:rsidR="0093148D" w:rsidRPr="003C5AB1" w:rsidRDefault="0093148D" w:rsidP="003C5AB1">
      <w:pPr>
        <w:numPr>
          <w:ilvl w:val="0"/>
          <w:numId w:val="11"/>
        </w:numPr>
        <w:spacing w:before="120" w:after="120" w:line="276" w:lineRule="auto"/>
        <w:ind w:left="426" w:hanging="284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3C5A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5E0F9CA7" w14:textId="4462BEAE" w:rsidR="00EB2E7C" w:rsidRPr="003C5AB1" w:rsidRDefault="00C413CC" w:rsidP="00D84969">
      <w:pPr>
        <w:spacing w:after="240" w:line="276" w:lineRule="auto"/>
        <w:rPr>
          <w:rFonts w:ascii="Open Sans Light" w:eastAsia="Times New Roman" w:hAnsi="Open Sans Light" w:cs="Open Sans Light"/>
          <w:b/>
          <w:bCs/>
          <w:lang w:eastAsia="pl-PL"/>
        </w:rPr>
      </w:pPr>
      <w:r w:rsidRPr="003C5AB1">
        <w:rPr>
          <w:rFonts w:ascii="Open Sans Light" w:eastAsia="Times New Roman" w:hAnsi="Open Sans Light" w:cs="Open Sans Light"/>
          <w:b/>
          <w:bCs/>
          <w:lang w:eastAsia="pl-PL"/>
        </w:rPr>
        <w:t>Jestem świadom</w:t>
      </w:r>
      <w:r w:rsidR="0094030D" w:rsidRPr="003C5AB1">
        <w:rPr>
          <w:rFonts w:ascii="Open Sans Light" w:eastAsia="Times New Roman" w:hAnsi="Open Sans Light" w:cs="Open Sans Light"/>
          <w:b/>
          <w:bCs/>
          <w:lang w:eastAsia="pl-PL"/>
        </w:rPr>
        <w:t>a</w:t>
      </w:r>
      <w:r w:rsidRPr="003C5AB1">
        <w:rPr>
          <w:rFonts w:ascii="Open Sans Light" w:eastAsia="Times New Roman" w:hAnsi="Open Sans Light" w:cs="Open Sans Light"/>
          <w:b/>
          <w:bCs/>
          <w:lang w:eastAsia="pl-PL"/>
        </w:rPr>
        <w:t> / </w:t>
      </w:r>
      <w:r w:rsidR="0094030D" w:rsidRPr="003C5AB1">
        <w:rPr>
          <w:rFonts w:ascii="Open Sans Light" w:eastAsia="Times New Roman" w:hAnsi="Open Sans Light" w:cs="Open Sans Light"/>
          <w:b/>
          <w:bCs/>
          <w:lang w:eastAsia="pl-PL"/>
        </w:rPr>
        <w:t>y</w:t>
      </w:r>
      <w:r w:rsidRPr="003C5AB1">
        <w:rPr>
          <w:rFonts w:ascii="Open Sans Light" w:eastAsia="Times New Roman" w:hAnsi="Open Sans Light" w:cs="Open Sans Light"/>
          <w:b/>
          <w:bCs/>
          <w:lang w:eastAsia="pl-PL"/>
        </w:rPr>
        <w:t xml:space="preserve"> odpowiedzialności służbowej za składanie nieprawdziwych oświadczeń</w:t>
      </w:r>
      <w:r w:rsidR="00534FD9" w:rsidRPr="003C5AB1">
        <w:rPr>
          <w:rStyle w:val="Odwoanieprzypisukocowego"/>
          <w:rFonts w:ascii="Open Sans Light" w:eastAsia="Times New Roman" w:hAnsi="Open Sans Light" w:cs="Open Sans Light"/>
          <w:lang w:eastAsia="pl-PL"/>
        </w:rPr>
        <w:endnoteReference w:id="6"/>
      </w:r>
      <w:r w:rsidRPr="003C5AB1">
        <w:rPr>
          <w:rFonts w:ascii="Open Sans Light" w:eastAsia="Times New Roman" w:hAnsi="Open Sans Light" w:cs="Open Sans Light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Miejsce na podpis"/>
        <w:tblDescription w:val="Miejsce na podpis"/>
      </w:tblPr>
      <w:tblGrid>
        <w:gridCol w:w="3256"/>
        <w:gridCol w:w="6170"/>
      </w:tblGrid>
      <w:tr w:rsidR="00C413CC" w:rsidRPr="003C5AB1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3C5AB1" w:rsidRDefault="00C413CC" w:rsidP="00C413CC">
            <w:pPr>
              <w:spacing w:after="0" w:line="276" w:lineRule="auto"/>
              <w:ind w:left="142"/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</w:pPr>
            <w:r w:rsidRPr="003C5AB1"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3C5AB1" w:rsidRDefault="00C413CC" w:rsidP="00C413CC">
            <w:pPr>
              <w:spacing w:after="0" w:line="276" w:lineRule="auto"/>
              <w:rPr>
                <w:rFonts w:ascii="Open Sans Light" w:eastAsia="Times New Roman" w:hAnsi="Open Sans Light" w:cs="Open Sans Light"/>
                <w:lang w:eastAsia="pl-PL"/>
              </w:rPr>
            </w:pPr>
          </w:p>
        </w:tc>
      </w:tr>
      <w:tr w:rsidR="00C413CC" w:rsidRPr="003C5AB1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3C5AB1" w:rsidRDefault="00C413CC" w:rsidP="00C413CC">
            <w:pPr>
              <w:spacing w:after="0" w:line="276" w:lineRule="auto"/>
              <w:ind w:left="142"/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</w:pPr>
            <w:r w:rsidRPr="003C5AB1"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3C5AB1" w:rsidRDefault="00C413CC" w:rsidP="00C413CC">
            <w:pPr>
              <w:spacing w:after="0" w:line="276" w:lineRule="auto"/>
              <w:rPr>
                <w:rFonts w:ascii="Open Sans Light" w:eastAsia="Times New Roman" w:hAnsi="Open Sans Light" w:cs="Open Sans Light"/>
                <w:lang w:eastAsia="pl-PL"/>
              </w:rPr>
            </w:pPr>
          </w:p>
        </w:tc>
      </w:tr>
      <w:tr w:rsidR="00C413CC" w:rsidRPr="003C5AB1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3C5AB1" w:rsidRDefault="00C413CC" w:rsidP="00C413CC">
            <w:pPr>
              <w:spacing w:after="0" w:line="276" w:lineRule="auto"/>
              <w:ind w:left="142"/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</w:pPr>
            <w:r w:rsidRPr="003C5AB1"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  <w:lastRenderedPageBreak/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3C5AB1" w:rsidRDefault="00C413CC" w:rsidP="00C413CC">
            <w:pPr>
              <w:spacing w:after="0" w:line="276" w:lineRule="auto"/>
              <w:rPr>
                <w:rFonts w:ascii="Open Sans Light" w:eastAsia="Times New Roman" w:hAnsi="Open Sans Light" w:cs="Open Sans Light"/>
                <w:lang w:eastAsia="pl-PL"/>
              </w:rPr>
            </w:pPr>
          </w:p>
        </w:tc>
      </w:tr>
      <w:tr w:rsidR="00C413CC" w:rsidRPr="003C5AB1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3C5AB1" w:rsidRDefault="00C413CC" w:rsidP="00C413CC">
            <w:pPr>
              <w:spacing w:after="0" w:line="276" w:lineRule="auto"/>
              <w:ind w:left="142"/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</w:pPr>
            <w:r w:rsidRPr="003C5AB1">
              <w:rPr>
                <w:rFonts w:ascii="Open Sans Light" w:eastAsia="Times New Roman" w:hAnsi="Open Sans Light" w:cs="Open Sans Light"/>
                <w:sz w:val="20"/>
                <w:szCs w:val="20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3C5AB1" w:rsidRDefault="00C413CC" w:rsidP="00C413CC">
            <w:pPr>
              <w:spacing w:after="0" w:line="276" w:lineRule="auto"/>
              <w:rPr>
                <w:rFonts w:ascii="Open Sans Light" w:eastAsia="Times New Roman" w:hAnsi="Open Sans Light" w:cs="Open Sans Light"/>
                <w:lang w:eastAsia="pl-PL"/>
              </w:rPr>
            </w:pPr>
          </w:p>
        </w:tc>
      </w:tr>
    </w:tbl>
    <w:p w14:paraId="2C1133C6" w14:textId="77777777" w:rsidR="00C07AFE" w:rsidRPr="003C5AB1" w:rsidRDefault="00C07AFE">
      <w:pPr>
        <w:rPr>
          <w:rFonts w:ascii="Open Sans Light" w:hAnsi="Open Sans Light" w:cs="Open Sans Light"/>
        </w:rPr>
      </w:pPr>
    </w:p>
    <w:sectPr w:rsidR="00C07AFE" w:rsidRPr="003C5AB1" w:rsidSect="004F6D34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1052D" w14:textId="77777777" w:rsidR="00F4070C" w:rsidRDefault="00F4070C" w:rsidP="00C413CC">
      <w:pPr>
        <w:spacing w:after="0" w:line="240" w:lineRule="auto"/>
      </w:pPr>
      <w:r>
        <w:separator/>
      </w:r>
    </w:p>
  </w:endnote>
  <w:endnote w:type="continuationSeparator" w:id="0">
    <w:p w14:paraId="034BC28D" w14:textId="77777777" w:rsidR="00F4070C" w:rsidRDefault="00F4070C" w:rsidP="00C413CC">
      <w:pPr>
        <w:spacing w:after="0" w:line="240" w:lineRule="auto"/>
      </w:pPr>
      <w:r>
        <w:continuationSeparator/>
      </w:r>
    </w:p>
  </w:endnote>
  <w:endnote w:id="1">
    <w:p w14:paraId="612F7265" w14:textId="4E3494AC" w:rsidR="00D84D50" w:rsidRPr="003C5AB1" w:rsidRDefault="00D84D50" w:rsidP="003C5AB1">
      <w:pPr>
        <w:pStyle w:val="Tekstkomentarza"/>
        <w:spacing w:before="120" w:after="120" w:line="276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</w:t>
      </w:r>
      <w:r w:rsidRPr="003C5AB1">
        <w:rPr>
          <w:rFonts w:ascii="Open Sans Light" w:hAnsi="Open Sans Light" w:cs="Open Sans Light"/>
          <w:sz w:val="16"/>
          <w:szCs w:val="16"/>
        </w:rPr>
        <w:t>Ustawa z 28 kwietnia 2022 r. o zasadach realizacji zadań finansowanych ze środków europejskich w perspektywie finansowej 2021-2027 (Dz. U. z 2022 r. poz. 1079</w:t>
      </w:r>
      <w:r w:rsidR="009D3FEB" w:rsidRPr="003C5AB1">
        <w:rPr>
          <w:rFonts w:ascii="Open Sans Light" w:hAnsi="Open Sans Light" w:cs="Open Sans Light"/>
          <w:sz w:val="16"/>
          <w:szCs w:val="16"/>
        </w:rPr>
        <w:t>, z późn. zm.</w:t>
      </w:r>
      <w:r w:rsidRPr="003C5AB1">
        <w:rPr>
          <w:rFonts w:ascii="Open Sans Light" w:hAnsi="Open Sans Light" w:cs="Open Sans Light"/>
          <w:sz w:val="16"/>
          <w:szCs w:val="16"/>
        </w:rPr>
        <w:t>).</w:t>
      </w:r>
    </w:p>
  </w:endnote>
  <w:endnote w:id="2">
    <w:p w14:paraId="0514B432" w14:textId="276E0ED5" w:rsidR="00D84D50" w:rsidRPr="003C5AB1" w:rsidRDefault="00D84D50" w:rsidP="003C5AB1">
      <w:pPr>
        <w:pStyle w:val="Tekstprzypisukocowego"/>
        <w:spacing w:before="120" w:after="120" w:line="276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3C5AB1">
        <w:rPr>
          <w:rStyle w:val="Odwoanieprzypisukocowego"/>
          <w:rFonts w:ascii="Open Sans Light" w:hAnsi="Open Sans Light" w:cs="Open Sans Light"/>
          <w:sz w:val="16"/>
          <w:szCs w:val="16"/>
        </w:rPr>
        <w:endnoteRef/>
      </w:r>
      <w:r w:rsidRPr="003C5AB1">
        <w:rPr>
          <w:rFonts w:ascii="Open Sans Light" w:hAnsi="Open Sans Light" w:cs="Open Sans Light"/>
          <w:sz w:val="16"/>
          <w:szCs w:val="16"/>
        </w:rPr>
        <w:t xml:space="preserve"> Niepotrzebne skreślić</w:t>
      </w:r>
      <w:r w:rsidR="00323080" w:rsidRPr="003C5AB1">
        <w:rPr>
          <w:rFonts w:ascii="Open Sans Light" w:hAnsi="Open Sans Light" w:cs="Open Sans Light"/>
          <w:sz w:val="16"/>
          <w:szCs w:val="16"/>
        </w:rPr>
        <w:t>.</w:t>
      </w:r>
    </w:p>
  </w:endnote>
  <w:endnote w:id="3">
    <w:p w14:paraId="61E87DB3" w14:textId="438AEF29" w:rsidR="00B86AA9" w:rsidRPr="003C5AB1" w:rsidRDefault="00B963E9" w:rsidP="003C5AB1">
      <w:pPr>
        <w:pStyle w:val="Tekstprzypisukocowego"/>
        <w:spacing w:before="120" w:after="120" w:line="276" w:lineRule="auto"/>
        <w:ind w:left="142" w:hanging="142"/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</w:pPr>
      <w:r w:rsidRPr="003C5AB1">
        <w:rPr>
          <w:rStyle w:val="Odwoanieprzypisukocowego"/>
          <w:rFonts w:ascii="Open Sans Light" w:hAnsi="Open Sans Light" w:cs="Open Sans Light"/>
          <w:sz w:val="16"/>
          <w:szCs w:val="16"/>
        </w:rPr>
        <w:endnoteRef/>
      </w:r>
      <w:r w:rsidRPr="003C5AB1">
        <w:rPr>
          <w:rFonts w:ascii="Open Sans Light" w:hAnsi="Open Sans Light" w:cs="Open Sans Light"/>
          <w:sz w:val="16"/>
          <w:szCs w:val="16"/>
        </w:rPr>
        <w:t xml:space="preserve"> </w:t>
      </w:r>
      <w:r w:rsidR="00B86AA9" w:rsidRPr="003C5AB1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A</w:t>
      </w:r>
      <w:r w:rsidRPr="003C5AB1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rt. 71</w:t>
      </w:r>
      <w:r w:rsidR="00B86AA9" w:rsidRPr="003C5AB1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:</w:t>
      </w:r>
    </w:p>
    <w:p w14:paraId="3300B198" w14:textId="614D3CB6" w:rsidR="00B963E9" w:rsidRPr="003C5AB1" w:rsidRDefault="00B963E9" w:rsidP="003C5AB1">
      <w:pPr>
        <w:pStyle w:val="Tekstprzypisukocowego"/>
        <w:spacing w:before="120" w:after="120" w:line="276" w:lineRule="auto"/>
        <w:ind w:left="142" w:right="-284"/>
        <w:rPr>
          <w:rFonts w:ascii="Open Sans Light" w:hAnsi="Open Sans Light" w:cs="Open Sans Light"/>
          <w:sz w:val="16"/>
          <w:szCs w:val="16"/>
        </w:rPr>
      </w:pPr>
      <w:r w:rsidRPr="003C5AB1">
        <w:rPr>
          <w:rFonts w:ascii="Open Sans Light" w:hAnsi="Open Sans Light" w:cs="Open Sans Light"/>
          <w:i/>
          <w:iCs/>
          <w:sz w:val="16"/>
          <w:szCs w:val="16"/>
        </w:rPr>
        <w:t>W rozpatrywaniu protestu, w weryfikacji, o której mowa w art. 67 ust. 2, a także w ponownej ocenie, o której mowa w</w:t>
      </w:r>
      <w:r w:rsidR="0021460D" w:rsidRPr="003C5AB1">
        <w:rPr>
          <w:rFonts w:ascii="Open Sans Light" w:hAnsi="Open Sans Light" w:cs="Open Sans Light"/>
          <w:i/>
          <w:iCs/>
          <w:sz w:val="16"/>
          <w:szCs w:val="16"/>
        </w:rPr>
        <w:t> </w:t>
      </w:r>
      <w:r w:rsidRPr="003C5AB1">
        <w:rPr>
          <w:rFonts w:ascii="Open Sans Light" w:hAnsi="Open Sans Light" w:cs="Open Sans Light"/>
          <w:i/>
          <w:iCs/>
          <w:sz w:val="16"/>
          <w:szCs w:val="16"/>
        </w:rPr>
        <w:t>art.</w:t>
      </w:r>
      <w:r w:rsidR="00B86AA9" w:rsidRPr="003C5AB1">
        <w:rPr>
          <w:rFonts w:ascii="Open Sans Light" w:hAnsi="Open Sans Light" w:cs="Open Sans Light"/>
          <w:i/>
          <w:iCs/>
          <w:sz w:val="16"/>
          <w:szCs w:val="16"/>
        </w:rPr>
        <w:t> </w:t>
      </w:r>
      <w:r w:rsidRPr="003C5AB1">
        <w:rPr>
          <w:rFonts w:ascii="Open Sans Light" w:hAnsi="Open Sans Light" w:cs="Open Sans Light"/>
          <w:i/>
          <w:iCs/>
          <w:sz w:val="16"/>
          <w:szCs w:val="16"/>
        </w:rPr>
        <w:t>69 ust.</w:t>
      </w:r>
      <w:r w:rsidR="007C35A5" w:rsidRPr="003C5AB1">
        <w:rPr>
          <w:rFonts w:ascii="Open Sans Light" w:hAnsi="Open Sans Light" w:cs="Open Sans Light"/>
          <w:i/>
          <w:iCs/>
          <w:sz w:val="16"/>
          <w:szCs w:val="16"/>
        </w:rPr>
        <w:t> </w:t>
      </w:r>
      <w:r w:rsidRPr="003C5AB1">
        <w:rPr>
          <w:rFonts w:ascii="Open Sans Light" w:hAnsi="Open Sans Light" w:cs="Open Sans Light"/>
          <w:i/>
          <w:iCs/>
          <w:sz w:val="16"/>
          <w:szCs w:val="16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C5AB1" w:rsidRDefault="00B86AA9" w:rsidP="003C5AB1">
      <w:pPr>
        <w:pStyle w:val="Tekstprzypisukocowego"/>
        <w:spacing w:before="120" w:after="120" w:line="276" w:lineRule="auto"/>
        <w:ind w:left="142"/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</w:pPr>
      <w:r w:rsidRPr="003C5AB1">
        <w:rPr>
          <w:rFonts w:ascii="Open Sans Light" w:hAnsi="Open Sans Light" w:cs="Open Sans Light"/>
          <w:i/>
          <w:iCs/>
          <w:sz w:val="16"/>
          <w:szCs w:val="16"/>
        </w:rPr>
        <w:t>A</w:t>
      </w:r>
      <w:r w:rsidR="00F15A87" w:rsidRPr="003C5AB1">
        <w:rPr>
          <w:rFonts w:ascii="Open Sans Light" w:hAnsi="Open Sans Light" w:cs="Open Sans Light"/>
          <w:i/>
          <w:iCs/>
          <w:sz w:val="16"/>
          <w:szCs w:val="16"/>
        </w:rPr>
        <w:t xml:space="preserve">rt. </w:t>
      </w:r>
      <w:r w:rsidR="00F15A87" w:rsidRPr="003C5AB1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72 ust. 1</w:t>
      </w:r>
      <w:r w:rsidRPr="003C5AB1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:</w:t>
      </w:r>
    </w:p>
    <w:p w14:paraId="5F1F7D4F" w14:textId="735E6E71" w:rsidR="00F15A87" w:rsidRPr="003C5AB1" w:rsidRDefault="00F15A87" w:rsidP="003C5AB1">
      <w:pPr>
        <w:pStyle w:val="Tekstprzypisukocowego"/>
        <w:spacing w:before="120" w:after="120" w:line="276" w:lineRule="auto"/>
        <w:ind w:left="142"/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</w:pPr>
      <w:r w:rsidRPr="003C5AB1">
        <w:rPr>
          <w:rFonts w:ascii="Open Sans Light" w:hAnsi="Open Sans Light" w:cs="Open Sans Light"/>
          <w:i/>
          <w:iCs/>
          <w:sz w:val="16"/>
          <w:szCs w:val="16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45415AAB" w:rsidR="00D84D50" w:rsidRPr="003C5AB1" w:rsidRDefault="00D84D50" w:rsidP="003C5AB1">
      <w:pPr>
        <w:pStyle w:val="Default"/>
        <w:spacing w:before="120" w:after="120" w:line="276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3C5AB1">
        <w:rPr>
          <w:rStyle w:val="Odwoanieprzypisukocowego"/>
          <w:rFonts w:ascii="Open Sans Light" w:hAnsi="Open Sans Light" w:cs="Open Sans Light"/>
          <w:sz w:val="16"/>
          <w:szCs w:val="16"/>
        </w:rPr>
        <w:endnoteRef/>
      </w:r>
      <w:r w:rsidRPr="003C5AB1">
        <w:rPr>
          <w:rFonts w:ascii="Open Sans Light" w:hAnsi="Open Sans Light" w:cs="Open Sans Light"/>
          <w:sz w:val="16"/>
          <w:szCs w:val="16"/>
        </w:rPr>
        <w:t xml:space="preserve"> Ustawa z 14 czerwca 1960 r. Kodeks postępowania administracyjnego (Dz. U. z 202</w:t>
      </w:r>
      <w:r w:rsidR="009D3FEB" w:rsidRPr="003C5AB1">
        <w:rPr>
          <w:rFonts w:ascii="Open Sans Light" w:hAnsi="Open Sans Light" w:cs="Open Sans Light"/>
          <w:sz w:val="16"/>
          <w:szCs w:val="16"/>
        </w:rPr>
        <w:t>4</w:t>
      </w:r>
      <w:r w:rsidRPr="003C5AB1">
        <w:rPr>
          <w:rFonts w:ascii="Open Sans Light" w:hAnsi="Open Sans Light" w:cs="Open Sans Light"/>
          <w:sz w:val="16"/>
          <w:szCs w:val="16"/>
        </w:rPr>
        <w:t xml:space="preserve"> r. poz. </w:t>
      </w:r>
      <w:r w:rsidR="009D3FEB" w:rsidRPr="003C5AB1">
        <w:rPr>
          <w:rFonts w:ascii="Open Sans Light" w:hAnsi="Open Sans Light" w:cs="Open Sans Light"/>
          <w:sz w:val="16"/>
          <w:szCs w:val="16"/>
        </w:rPr>
        <w:t>572, z późn. zm.</w:t>
      </w:r>
      <w:r w:rsidRPr="003C5AB1">
        <w:rPr>
          <w:rFonts w:ascii="Open Sans Light" w:hAnsi="Open Sans Light" w:cs="Open Sans Light"/>
          <w:sz w:val="16"/>
          <w:szCs w:val="16"/>
        </w:rPr>
        <w:t xml:space="preserve">). </w:t>
      </w:r>
    </w:p>
    <w:p w14:paraId="6A142E37" w14:textId="1E06D7F9" w:rsidR="00D84D50" w:rsidRPr="003C5AB1" w:rsidRDefault="00D84D50" w:rsidP="003C5AB1">
      <w:pPr>
        <w:pStyle w:val="Tekstprzypisukocowego"/>
        <w:spacing w:before="120" w:after="120" w:line="276" w:lineRule="auto"/>
        <w:ind w:left="142"/>
        <w:rPr>
          <w:rFonts w:ascii="Open Sans Light" w:hAnsi="Open Sans Light" w:cs="Open Sans Light"/>
          <w:sz w:val="16"/>
          <w:szCs w:val="16"/>
        </w:rPr>
      </w:pPr>
      <w:r w:rsidRPr="003C5AB1">
        <w:rPr>
          <w:rFonts w:ascii="Open Sans Light" w:hAnsi="Open Sans Light" w:cs="Open Sans Light"/>
          <w:sz w:val="16"/>
          <w:szCs w:val="16"/>
        </w:rPr>
        <w:t>Wymagania przewidziane w art. 24 § 1</w:t>
      </w:r>
      <w:r w:rsidR="00EB2E7C" w:rsidRPr="003C5AB1">
        <w:rPr>
          <w:rFonts w:ascii="Open Sans Light" w:hAnsi="Open Sans Light" w:cs="Open Sans Light"/>
          <w:sz w:val="16"/>
          <w:szCs w:val="16"/>
        </w:rPr>
        <w:t>-3</w:t>
      </w:r>
      <w:r w:rsidRPr="003C5AB1">
        <w:rPr>
          <w:rFonts w:ascii="Open Sans Light" w:hAnsi="Open Sans Light" w:cs="Open Sans Light"/>
          <w:sz w:val="16"/>
          <w:szCs w:val="16"/>
        </w:rPr>
        <w:t xml:space="preserve"> kpa należy odnosić do relacji z wnioskodawcami oraz - ewentualnie - z partnerami projektów</w:t>
      </w:r>
      <w:r w:rsidR="00BF5857" w:rsidRPr="003C5AB1">
        <w:rPr>
          <w:rFonts w:ascii="Open Sans Light" w:hAnsi="Open Sans Light" w:cs="Open Sans Light"/>
          <w:sz w:val="16"/>
          <w:szCs w:val="16"/>
        </w:rPr>
        <w:t>.</w:t>
      </w:r>
    </w:p>
    <w:p w14:paraId="2D074B43" w14:textId="1C882C88" w:rsidR="009C3054" w:rsidRPr="003C5AB1" w:rsidRDefault="009C3054" w:rsidP="003C5AB1">
      <w:pPr>
        <w:pStyle w:val="Tekstprzypisudolnego"/>
        <w:spacing w:before="120" w:after="120" w:line="276" w:lineRule="auto"/>
        <w:ind w:left="142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A</w:t>
      </w:r>
      <w:r w:rsidR="00BF5857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rt. 24</w:t>
      </w: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:</w:t>
      </w:r>
    </w:p>
    <w:p w14:paraId="4061B41B" w14:textId="3B9DBA77" w:rsidR="00BF5857" w:rsidRPr="003C5AB1" w:rsidRDefault="00BF5857" w:rsidP="003C5AB1">
      <w:pPr>
        <w:pStyle w:val="Tekstprzypisudolnego"/>
        <w:spacing w:before="120" w:after="120" w:line="276" w:lineRule="auto"/>
        <w:ind w:left="142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C5AB1" w:rsidRDefault="00BF5857" w:rsidP="003C5AB1">
      <w:pPr>
        <w:pStyle w:val="Tekstprzypisudolnego"/>
        <w:numPr>
          <w:ilvl w:val="0"/>
          <w:numId w:val="5"/>
        </w:numPr>
        <w:ind w:left="851" w:hanging="218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w której jest stroną albo pozostaje z jedną ze stron w takim stosunku prawnym, że wynik sprawy może mieć wpływ na</w:t>
      </w:r>
      <w:r w:rsidR="00D9196F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 </w:t>
      </w: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jego prawa lub obowiązki</w:t>
      </w:r>
      <w:r w:rsidR="00102F78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,</w:t>
      </w:r>
    </w:p>
    <w:p w14:paraId="6B88467E" w14:textId="244F93D1" w:rsidR="00BF5857" w:rsidRPr="003C5AB1" w:rsidRDefault="00BF5857" w:rsidP="003C5AB1">
      <w:pPr>
        <w:pStyle w:val="Tekstprzypisudolnego"/>
        <w:numPr>
          <w:ilvl w:val="0"/>
          <w:numId w:val="5"/>
        </w:numPr>
        <w:ind w:left="851" w:hanging="218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swego małżonka oraz krewnych i powinowatych do drugiego stopnia</w:t>
      </w:r>
      <w:r w:rsidR="00102F78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,</w:t>
      </w:r>
    </w:p>
    <w:p w14:paraId="66054B7A" w14:textId="7602942D" w:rsidR="00BF5857" w:rsidRPr="003C5AB1" w:rsidRDefault="00BF5857" w:rsidP="003C5AB1">
      <w:pPr>
        <w:pStyle w:val="Tekstprzypisudolnego"/>
        <w:numPr>
          <w:ilvl w:val="0"/>
          <w:numId w:val="5"/>
        </w:numPr>
        <w:ind w:left="851" w:hanging="218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osoby związanej z nim z tytułu przysposobienia, opieki lub kurateli</w:t>
      </w:r>
      <w:r w:rsidR="00102F78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,</w:t>
      </w:r>
    </w:p>
    <w:p w14:paraId="742D8353" w14:textId="57A5E148" w:rsidR="00BF5857" w:rsidRPr="003C5AB1" w:rsidRDefault="00BF5857" w:rsidP="003C5AB1">
      <w:pPr>
        <w:pStyle w:val="Tekstprzypisudolnego"/>
        <w:numPr>
          <w:ilvl w:val="0"/>
          <w:numId w:val="5"/>
        </w:numPr>
        <w:ind w:left="851" w:hanging="218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,</w:t>
      </w:r>
    </w:p>
    <w:p w14:paraId="1113F899" w14:textId="1E97AE51" w:rsidR="00BF5857" w:rsidRPr="003C5AB1" w:rsidRDefault="00BF5857" w:rsidP="003C5AB1">
      <w:pPr>
        <w:pStyle w:val="Tekstprzypisudolnego"/>
        <w:numPr>
          <w:ilvl w:val="0"/>
          <w:numId w:val="5"/>
        </w:numPr>
        <w:ind w:left="851" w:hanging="218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w której brał udział w wydaniu zaskarżonej decyzji</w:t>
      </w:r>
      <w:r w:rsidR="00102F78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,</w:t>
      </w:r>
    </w:p>
    <w:p w14:paraId="4634B95C" w14:textId="77CE5155" w:rsidR="00BF5857" w:rsidRPr="003C5AB1" w:rsidRDefault="00BF5857" w:rsidP="003C5AB1">
      <w:pPr>
        <w:pStyle w:val="Tekstprzypisudolnego"/>
        <w:numPr>
          <w:ilvl w:val="0"/>
          <w:numId w:val="5"/>
        </w:numPr>
        <w:ind w:left="851" w:hanging="218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z powodu której wszczęto przeciw niemu dochodzenie służbowe, postępowanie dyscyplinarne lub karne</w:t>
      </w:r>
      <w:r w:rsidR="00102F78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,</w:t>
      </w:r>
    </w:p>
    <w:p w14:paraId="6FB7C59A" w14:textId="753678F3" w:rsidR="00BF5857" w:rsidRPr="003C5AB1" w:rsidRDefault="00BF5857" w:rsidP="003C5AB1">
      <w:pPr>
        <w:pStyle w:val="Tekstprzypisudolnego"/>
        <w:numPr>
          <w:ilvl w:val="0"/>
          <w:numId w:val="5"/>
        </w:numPr>
        <w:ind w:left="851" w:hanging="218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C5AB1" w:rsidRDefault="00BF5857" w:rsidP="003C5AB1">
      <w:pPr>
        <w:pStyle w:val="Tekstprzypisudolnego"/>
        <w:spacing w:before="120" w:after="120" w:line="276" w:lineRule="auto"/>
        <w:ind w:left="142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C5AB1" w:rsidRDefault="00BF5857" w:rsidP="003C5AB1">
      <w:pPr>
        <w:pStyle w:val="Tekstprzypisudolnego"/>
        <w:spacing w:before="120" w:after="120" w:line="276" w:lineRule="auto"/>
        <w:ind w:left="142"/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</w:pP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§ 3. Bezpośredni przełożony pracownika jest obowiązany na jego żądanie lub na żądanie strony albo z urzędu wyłączyć go od</w:t>
      </w:r>
      <w:r w:rsidR="00BD73BC"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 </w:t>
      </w:r>
      <w:r w:rsidRPr="003C5AB1">
        <w:rPr>
          <w:rFonts w:ascii="Open Sans Light" w:eastAsiaTheme="minorHAnsi" w:hAnsi="Open Sans Light" w:cs="Open Sans Light"/>
          <w:i/>
          <w:iCs/>
          <w:color w:val="000000"/>
          <w:sz w:val="16"/>
          <w:szCs w:val="16"/>
          <w:lang w:eastAsia="en-US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32C00E98" w14:textId="5A954DDE" w:rsidR="0011640E" w:rsidRPr="003C5AB1" w:rsidRDefault="00D84D50" w:rsidP="003C5AB1">
      <w:pPr>
        <w:pStyle w:val="Tekstprzypisukocowego"/>
        <w:spacing w:before="120" w:after="120" w:line="276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3C5AB1">
        <w:rPr>
          <w:rStyle w:val="Odwoanieprzypisukocowego"/>
          <w:rFonts w:ascii="Open Sans Light" w:hAnsi="Open Sans Light" w:cs="Open Sans Light"/>
          <w:sz w:val="16"/>
          <w:szCs w:val="16"/>
        </w:rPr>
        <w:endnoteRef/>
      </w:r>
      <w:r w:rsidRPr="003C5AB1">
        <w:rPr>
          <w:rFonts w:ascii="Open Sans Light" w:hAnsi="Open Sans Light" w:cs="Open Sans Light"/>
          <w:sz w:val="16"/>
          <w:szCs w:val="16"/>
        </w:rPr>
        <w:t xml:space="preserve"> </w:t>
      </w:r>
      <w:r w:rsidR="003E7951" w:rsidRPr="003C5AB1">
        <w:rPr>
          <w:rFonts w:ascii="Open Sans Light" w:hAnsi="Open Sans Light" w:cs="Open Sans Light"/>
          <w:sz w:val="16"/>
          <w:szCs w:val="16"/>
        </w:rPr>
        <w:t>Rozporządzenie Parlamentu Europejskiego i Rady (UE, Euratom) 2024/2509 z dnia 23 września 2024 r. w sprawie zasad finansowych mających zastosowanie do budżetu ogólnego Unii (Dz.U. L, 2024/2509).)</w:t>
      </w:r>
      <w:r w:rsidRPr="003C5AB1">
        <w:rPr>
          <w:rFonts w:ascii="Open Sans Light" w:hAnsi="Open Sans Light" w:cs="Open Sans Light"/>
          <w:sz w:val="16"/>
          <w:szCs w:val="16"/>
        </w:rPr>
        <w:t>.</w:t>
      </w:r>
    </w:p>
    <w:p w14:paraId="71FA86F7" w14:textId="0B585A0F" w:rsidR="0021460D" w:rsidRPr="003C5AB1" w:rsidRDefault="009C3054" w:rsidP="003C5AB1">
      <w:pPr>
        <w:pStyle w:val="Tekstprzypisukocowego"/>
        <w:spacing w:before="120" w:after="120" w:line="276" w:lineRule="auto"/>
        <w:ind w:left="142"/>
        <w:rPr>
          <w:rFonts w:ascii="Open Sans Light" w:hAnsi="Open Sans Light" w:cs="Open Sans Light"/>
          <w:sz w:val="16"/>
          <w:szCs w:val="16"/>
        </w:rPr>
      </w:pPr>
      <w:r w:rsidRPr="003C5AB1">
        <w:rPr>
          <w:rFonts w:ascii="Open Sans Light" w:hAnsi="Open Sans Light" w:cs="Open Sans Light"/>
          <w:sz w:val="16"/>
          <w:szCs w:val="16"/>
        </w:rPr>
        <w:t>A</w:t>
      </w:r>
      <w:r w:rsidR="00F40CF1" w:rsidRPr="003C5AB1">
        <w:rPr>
          <w:rFonts w:ascii="Open Sans Light" w:hAnsi="Open Sans Light" w:cs="Open Sans Light"/>
          <w:sz w:val="16"/>
          <w:szCs w:val="16"/>
        </w:rPr>
        <w:t>rt. 61 ust. 3 rozporządzenia wymienia następujące okoliczności: względy rodzinne, emocjonalne, sympatie polityczne lub</w:t>
      </w:r>
      <w:r w:rsidRPr="003C5AB1">
        <w:rPr>
          <w:rFonts w:ascii="Open Sans Light" w:hAnsi="Open Sans Light" w:cs="Open Sans Light"/>
          <w:sz w:val="16"/>
          <w:szCs w:val="16"/>
        </w:rPr>
        <w:t> </w:t>
      </w:r>
      <w:r w:rsidR="00F40CF1" w:rsidRPr="003C5AB1">
        <w:rPr>
          <w:rFonts w:ascii="Open Sans Light" w:hAnsi="Open Sans Light" w:cs="Open Sans Light"/>
          <w:sz w:val="16"/>
          <w:szCs w:val="16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C5AB1" w:rsidRDefault="00534FD9" w:rsidP="003C5AB1">
      <w:pPr>
        <w:pStyle w:val="Tekstprzypisukocowego"/>
        <w:spacing w:before="120" w:after="120" w:line="276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3C5AB1">
        <w:rPr>
          <w:rStyle w:val="Odwoanieprzypisukocowego"/>
          <w:rFonts w:ascii="Open Sans Light" w:hAnsi="Open Sans Light" w:cs="Open Sans Light"/>
          <w:sz w:val="16"/>
          <w:szCs w:val="16"/>
        </w:rPr>
        <w:endnoteRef/>
      </w:r>
      <w:r w:rsidRPr="003C5AB1">
        <w:rPr>
          <w:rFonts w:ascii="Open Sans Light" w:hAnsi="Open Sans Light" w:cs="Open Sans Light"/>
          <w:sz w:val="16"/>
          <w:szCs w:val="16"/>
        </w:rPr>
        <w:t xml:space="preserve"> W przypadku pracowników zatajenie prawdy może skutkować odpowiedzialnością dyscyplinarną lub służbową, na</w:t>
      </w:r>
      <w:r w:rsidR="003E406E" w:rsidRPr="003C5AB1">
        <w:rPr>
          <w:rFonts w:ascii="Open Sans Light" w:hAnsi="Open Sans Light" w:cs="Open Sans Light"/>
          <w:sz w:val="16"/>
          <w:szCs w:val="16"/>
        </w:rPr>
        <w:t> </w:t>
      </w:r>
      <w:r w:rsidRPr="003C5AB1">
        <w:rPr>
          <w:rFonts w:ascii="Open Sans Light" w:hAnsi="Open Sans Light" w:cs="Open Sans Light"/>
          <w:sz w:val="16"/>
          <w:szCs w:val="16"/>
        </w:rPr>
        <w:t>zasadach i</w:t>
      </w:r>
      <w:r w:rsidR="00D9196F" w:rsidRPr="003C5AB1">
        <w:rPr>
          <w:rFonts w:ascii="Open Sans Light" w:hAnsi="Open Sans Light" w:cs="Open Sans Light"/>
          <w:sz w:val="16"/>
          <w:szCs w:val="16"/>
        </w:rPr>
        <w:t> </w:t>
      </w:r>
      <w:r w:rsidRPr="003C5AB1">
        <w:rPr>
          <w:rFonts w:ascii="Open Sans Light" w:hAnsi="Open Sans Light" w:cs="Open Sans Light"/>
          <w:sz w:val="16"/>
          <w:szCs w:val="16"/>
        </w:rPr>
        <w:t>w</w:t>
      </w:r>
      <w:r w:rsidR="00D9196F" w:rsidRPr="003C5AB1">
        <w:rPr>
          <w:rFonts w:ascii="Open Sans Light" w:hAnsi="Open Sans Light" w:cs="Open Sans Light"/>
          <w:sz w:val="16"/>
          <w:szCs w:val="16"/>
        </w:rPr>
        <w:t> </w:t>
      </w:r>
      <w:r w:rsidRPr="003C5AB1">
        <w:rPr>
          <w:rFonts w:ascii="Open Sans Light" w:hAnsi="Open Sans Light" w:cs="Open Sans Light"/>
          <w:sz w:val="16"/>
          <w:szCs w:val="16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D0182" w14:textId="77777777" w:rsidR="00F4070C" w:rsidRDefault="00F4070C" w:rsidP="00C413CC">
      <w:pPr>
        <w:spacing w:after="0" w:line="240" w:lineRule="auto"/>
      </w:pPr>
      <w:r>
        <w:separator/>
      </w:r>
    </w:p>
  </w:footnote>
  <w:footnote w:type="continuationSeparator" w:id="0">
    <w:p w14:paraId="754D41D7" w14:textId="77777777" w:rsidR="00F4070C" w:rsidRDefault="00F4070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73AA" w14:textId="1C475AD9" w:rsidR="003C2129" w:rsidRDefault="003C2129" w:rsidP="004F6D34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F616F" w14:textId="46FEF2C6" w:rsidR="004F6D34" w:rsidRDefault="00C95787">
    <w:pPr>
      <w:pStyle w:val="Nagwek"/>
    </w:pPr>
    <w:r>
      <w:rPr>
        <w:noProof/>
      </w:rPr>
      <w:drawing>
        <wp:inline distT="0" distB="0" distL="0" distR="0" wp14:anchorId="3DB46C66" wp14:editId="4DAF500F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62D49"/>
    <w:multiLevelType w:val="hybridMultilevel"/>
    <w:tmpl w:val="CD3E5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910081">
    <w:abstractNumId w:val="6"/>
  </w:num>
  <w:num w:numId="2" w16cid:durableId="1743943670">
    <w:abstractNumId w:val="11"/>
  </w:num>
  <w:num w:numId="3" w16cid:durableId="1695033638">
    <w:abstractNumId w:val="0"/>
  </w:num>
  <w:num w:numId="4" w16cid:durableId="1061095632">
    <w:abstractNumId w:val="7"/>
  </w:num>
  <w:num w:numId="5" w16cid:durableId="1408727239">
    <w:abstractNumId w:val="8"/>
  </w:num>
  <w:num w:numId="6" w16cid:durableId="1609311412">
    <w:abstractNumId w:val="5"/>
  </w:num>
  <w:num w:numId="7" w16cid:durableId="1241212704">
    <w:abstractNumId w:val="2"/>
  </w:num>
  <w:num w:numId="8" w16cid:durableId="1545751945">
    <w:abstractNumId w:val="10"/>
  </w:num>
  <w:num w:numId="9" w16cid:durableId="1874535144">
    <w:abstractNumId w:val="1"/>
  </w:num>
  <w:num w:numId="10" w16cid:durableId="949704648">
    <w:abstractNumId w:val="9"/>
  </w:num>
  <w:num w:numId="11" w16cid:durableId="1561673275">
    <w:abstractNumId w:val="3"/>
  </w:num>
  <w:num w:numId="12" w16cid:durableId="954367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0C53E9"/>
    <w:rsid w:val="00102F78"/>
    <w:rsid w:val="00106129"/>
    <w:rsid w:val="0011640E"/>
    <w:rsid w:val="001630C2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C5AB1"/>
    <w:rsid w:val="003E406E"/>
    <w:rsid w:val="003E7951"/>
    <w:rsid w:val="003F70A9"/>
    <w:rsid w:val="0041782D"/>
    <w:rsid w:val="00462790"/>
    <w:rsid w:val="00466FEA"/>
    <w:rsid w:val="004B731F"/>
    <w:rsid w:val="004E417D"/>
    <w:rsid w:val="004F3B1C"/>
    <w:rsid w:val="004F6D34"/>
    <w:rsid w:val="00532382"/>
    <w:rsid w:val="00534FD9"/>
    <w:rsid w:val="00551717"/>
    <w:rsid w:val="00561685"/>
    <w:rsid w:val="00572573"/>
    <w:rsid w:val="0059514F"/>
    <w:rsid w:val="005C4B01"/>
    <w:rsid w:val="005C651F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3229B"/>
    <w:rsid w:val="008C0FA6"/>
    <w:rsid w:val="0090303D"/>
    <w:rsid w:val="0093148D"/>
    <w:rsid w:val="0094030D"/>
    <w:rsid w:val="00956B4D"/>
    <w:rsid w:val="009A7590"/>
    <w:rsid w:val="009C3054"/>
    <w:rsid w:val="009D1DF0"/>
    <w:rsid w:val="009D3FEB"/>
    <w:rsid w:val="009F2D0B"/>
    <w:rsid w:val="00A3240C"/>
    <w:rsid w:val="00A6639F"/>
    <w:rsid w:val="00A97E15"/>
    <w:rsid w:val="00B8539A"/>
    <w:rsid w:val="00B86AA9"/>
    <w:rsid w:val="00B963E9"/>
    <w:rsid w:val="00B96E27"/>
    <w:rsid w:val="00BD73BC"/>
    <w:rsid w:val="00BF5857"/>
    <w:rsid w:val="00C07AFE"/>
    <w:rsid w:val="00C2002D"/>
    <w:rsid w:val="00C278C0"/>
    <w:rsid w:val="00C413CC"/>
    <w:rsid w:val="00C55A46"/>
    <w:rsid w:val="00C95787"/>
    <w:rsid w:val="00C968FB"/>
    <w:rsid w:val="00CC6857"/>
    <w:rsid w:val="00CD253B"/>
    <w:rsid w:val="00D02806"/>
    <w:rsid w:val="00D84969"/>
    <w:rsid w:val="00D84D50"/>
    <w:rsid w:val="00D9196F"/>
    <w:rsid w:val="00DB43D0"/>
    <w:rsid w:val="00E06504"/>
    <w:rsid w:val="00E165FD"/>
    <w:rsid w:val="00E3228D"/>
    <w:rsid w:val="00E40FE0"/>
    <w:rsid w:val="00E42685"/>
    <w:rsid w:val="00E85980"/>
    <w:rsid w:val="00EA32A2"/>
    <w:rsid w:val="00EB2E7C"/>
    <w:rsid w:val="00ED122D"/>
    <w:rsid w:val="00EE6BE5"/>
    <w:rsid w:val="00EF4796"/>
    <w:rsid w:val="00F15A87"/>
    <w:rsid w:val="00F4070C"/>
    <w:rsid w:val="00F40CF1"/>
    <w:rsid w:val="00F548CE"/>
    <w:rsid w:val="00F667D4"/>
    <w:rsid w:val="00FC4A10"/>
    <w:rsid w:val="00FD546E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4B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  <w:style w:type="paragraph" w:styleId="Tekstdymka">
    <w:name w:val="Balloon Text"/>
    <w:basedOn w:val="Normalny"/>
    <w:link w:val="TekstdymkaZnak"/>
    <w:uiPriority w:val="99"/>
    <w:semiHidden/>
    <w:unhideWhenUsed/>
    <w:rsid w:val="003E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95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C4B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D5C97-C8CB-47E0-82D3-2DF3295F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1790</Characters>
  <Application>Microsoft Office Word</Application>
  <DocSecurity>0</DocSecurity>
  <Lines>42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okoliczności powodujących wyłączenie w procedurze odwoławczej</dc:title>
  <dc:subject/>
  <dc:creator>Żurawska Anna</dc:creator>
  <cp:keywords/>
  <dc:description/>
  <cp:lastModifiedBy>Cendrowska Anna</cp:lastModifiedBy>
  <cp:revision>7</cp:revision>
  <dcterms:created xsi:type="dcterms:W3CDTF">2025-11-25T11:25:00Z</dcterms:created>
  <dcterms:modified xsi:type="dcterms:W3CDTF">2026-01-08T21:48:00Z</dcterms:modified>
</cp:coreProperties>
</file>